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01" w:rsidRPr="00C126A3" w:rsidRDefault="009A6701">
      <w:pPr>
        <w:pStyle w:val="berschrift1"/>
        <w:spacing w:line="240" w:lineRule="auto"/>
        <w:rPr>
          <w:rFonts w:ascii="Arial" w:hAnsi="Arial"/>
          <w:b w:val="0"/>
          <w:bCs w:val="0"/>
          <w:sz w:val="32"/>
        </w:rPr>
      </w:pPr>
      <w:bookmarkStart w:id="0" w:name="_GoBack"/>
      <w:bookmarkEnd w:id="0"/>
      <w:r w:rsidRPr="00C126A3">
        <w:rPr>
          <w:rFonts w:ascii="Arial" w:hAnsi="Arial"/>
          <w:b w:val="0"/>
          <w:bCs w:val="0"/>
          <w:sz w:val="32"/>
        </w:rPr>
        <w:t xml:space="preserve">Info </w:t>
      </w:r>
      <w:r w:rsidR="004B3395">
        <w:rPr>
          <w:rFonts w:ascii="Arial" w:hAnsi="Arial"/>
          <w:b w:val="0"/>
          <w:bCs w:val="0"/>
          <w:sz w:val="32"/>
        </w:rPr>
        <w:t>2</w:t>
      </w:r>
      <w:r w:rsidR="00490E01">
        <w:rPr>
          <w:rFonts w:ascii="Arial" w:hAnsi="Arial"/>
          <w:b w:val="0"/>
          <w:bCs w:val="0"/>
          <w:sz w:val="32"/>
        </w:rPr>
        <w:t>9</w:t>
      </w:r>
      <w:r w:rsidR="0046542D" w:rsidRPr="00C126A3">
        <w:rPr>
          <w:rFonts w:ascii="Arial" w:hAnsi="Arial"/>
          <w:b w:val="0"/>
          <w:bCs w:val="0"/>
          <w:sz w:val="32"/>
        </w:rPr>
        <w:t>/</w:t>
      </w:r>
      <w:r w:rsidR="00FF3D6D">
        <w:rPr>
          <w:rFonts w:ascii="Arial" w:hAnsi="Arial"/>
          <w:b w:val="0"/>
          <w:bCs w:val="0"/>
          <w:sz w:val="32"/>
        </w:rPr>
        <w:t>17</w:t>
      </w:r>
    </w:p>
    <w:p w:rsidR="009A6701" w:rsidRDefault="009A6701">
      <w:pPr>
        <w:jc w:val="right"/>
        <w:rPr>
          <w:sz w:val="22"/>
        </w:rPr>
      </w:pPr>
      <w:r w:rsidRPr="00C126A3">
        <w:rPr>
          <w:sz w:val="22"/>
        </w:rPr>
        <w:t xml:space="preserve">Stuttgart, </w:t>
      </w:r>
      <w:r w:rsidR="00490E01">
        <w:rPr>
          <w:sz w:val="22"/>
        </w:rPr>
        <w:t>24</w:t>
      </w:r>
      <w:r w:rsidR="004873BD">
        <w:rPr>
          <w:sz w:val="22"/>
        </w:rPr>
        <w:t>.4</w:t>
      </w:r>
      <w:r w:rsidR="00D16C15" w:rsidRPr="00C126A3">
        <w:rPr>
          <w:sz w:val="22"/>
        </w:rPr>
        <w:t>.201</w:t>
      </w:r>
      <w:r w:rsidR="00FF3D6D">
        <w:rPr>
          <w:sz w:val="22"/>
        </w:rPr>
        <w:t>7</w:t>
      </w:r>
    </w:p>
    <w:p w:rsidR="009A6701" w:rsidRDefault="009A6701">
      <w:pPr>
        <w:pStyle w:val="Kopfzeile"/>
        <w:tabs>
          <w:tab w:val="clear" w:pos="4536"/>
          <w:tab w:val="clear" w:pos="9072"/>
        </w:tabs>
        <w:spacing w:line="360" w:lineRule="auto"/>
        <w:rPr>
          <w:sz w:val="22"/>
        </w:rPr>
      </w:pPr>
    </w:p>
    <w:p w:rsidR="004873BD" w:rsidRPr="00CC1FF6" w:rsidRDefault="00490E01" w:rsidP="004873BD">
      <w:pPr>
        <w:pStyle w:val="Kopfzeile"/>
        <w:tabs>
          <w:tab w:val="clear" w:pos="4536"/>
          <w:tab w:val="clear" w:pos="9072"/>
        </w:tabs>
        <w:textAlignment w:val="auto"/>
        <w:rPr>
          <w:b/>
          <w:sz w:val="28"/>
        </w:rPr>
      </w:pPr>
      <w:r w:rsidRPr="00CC1FF6">
        <w:rPr>
          <w:b/>
          <w:sz w:val="28"/>
        </w:rPr>
        <w:t>Änderungen bei der Fahrradmitnahme im VVS ab 30. April 2017</w:t>
      </w:r>
    </w:p>
    <w:p w:rsidR="003E4648" w:rsidRPr="00CC1FF6" w:rsidRDefault="003E4648" w:rsidP="003E4648">
      <w:pPr>
        <w:pStyle w:val="bodytext"/>
        <w:shd w:val="clear" w:color="auto" w:fill="FFFFFF"/>
        <w:spacing w:after="0"/>
        <w:rPr>
          <w:rFonts w:ascii="Arial" w:hAnsi="Arial" w:cs="Arial"/>
          <w:sz w:val="22"/>
          <w:szCs w:val="18"/>
        </w:rPr>
      </w:pPr>
    </w:p>
    <w:p w:rsidR="00490E01" w:rsidRPr="00CC1FF6" w:rsidRDefault="00490E01" w:rsidP="003E4648">
      <w:pPr>
        <w:pStyle w:val="bodytext"/>
        <w:shd w:val="clear" w:color="auto" w:fill="FFFFFF"/>
        <w:spacing w:after="0"/>
        <w:rPr>
          <w:rFonts w:ascii="Arial" w:hAnsi="Arial" w:cs="Arial"/>
          <w:sz w:val="22"/>
          <w:szCs w:val="18"/>
        </w:rPr>
      </w:pPr>
      <w:r w:rsidRPr="00CC1FF6">
        <w:rPr>
          <w:rFonts w:ascii="Arial" w:hAnsi="Arial" w:cs="Arial"/>
          <w:sz w:val="22"/>
          <w:szCs w:val="18"/>
        </w:rPr>
        <w:t>Auf Wunsch des Landes Baden-Württemberg in Bezug auf einheitliche Regelungen zur Fahrradmitnahme in Baden-Württemberg</w:t>
      </w:r>
      <w:r w:rsidR="00CC1FF6">
        <w:rPr>
          <w:rFonts w:ascii="Arial" w:hAnsi="Arial" w:cs="Arial"/>
          <w:sz w:val="22"/>
          <w:szCs w:val="18"/>
        </w:rPr>
        <w:t>,</w:t>
      </w:r>
      <w:r w:rsidRPr="00CC1FF6">
        <w:rPr>
          <w:rFonts w:ascii="Arial" w:hAnsi="Arial" w:cs="Arial"/>
          <w:sz w:val="22"/>
          <w:szCs w:val="18"/>
        </w:rPr>
        <w:t xml:space="preserve"> passt der VVS </w:t>
      </w:r>
      <w:r w:rsidR="00B60FEC" w:rsidRPr="00CC1FF6">
        <w:rPr>
          <w:rFonts w:ascii="Arial" w:hAnsi="Arial" w:cs="Arial"/>
          <w:sz w:val="22"/>
          <w:szCs w:val="18"/>
        </w:rPr>
        <w:t xml:space="preserve">mit </w:t>
      </w:r>
      <w:r w:rsidR="0019460E">
        <w:rPr>
          <w:rFonts w:ascii="Arial" w:hAnsi="Arial" w:cs="Arial"/>
          <w:sz w:val="22"/>
          <w:szCs w:val="18"/>
        </w:rPr>
        <w:t>Wirkung ab</w:t>
      </w:r>
      <w:r w:rsidR="00B60FEC" w:rsidRPr="00CC1FF6">
        <w:rPr>
          <w:rFonts w:ascii="Arial" w:hAnsi="Arial" w:cs="Arial"/>
          <w:sz w:val="22"/>
          <w:szCs w:val="18"/>
        </w:rPr>
        <w:t xml:space="preserve"> </w:t>
      </w:r>
      <w:r w:rsidRPr="00CC1FF6">
        <w:rPr>
          <w:rFonts w:ascii="Arial" w:hAnsi="Arial" w:cs="Arial"/>
          <w:b/>
          <w:sz w:val="22"/>
          <w:szCs w:val="18"/>
        </w:rPr>
        <w:t>30. April 2017</w:t>
      </w:r>
      <w:r w:rsidRPr="00CC1FF6">
        <w:rPr>
          <w:rFonts w:ascii="Arial" w:hAnsi="Arial" w:cs="Arial"/>
          <w:sz w:val="22"/>
          <w:szCs w:val="18"/>
        </w:rPr>
        <w:t xml:space="preserve"> seine Tarifbestimmungen zur Fahrradmitnahme wie folgt an:</w:t>
      </w:r>
    </w:p>
    <w:p w:rsidR="004873BD" w:rsidRPr="00CC1FF6" w:rsidRDefault="004873BD" w:rsidP="004873BD">
      <w:pPr>
        <w:outlineLvl w:val="0"/>
        <w:rPr>
          <w:rFonts w:cs="Arial"/>
          <w:sz w:val="22"/>
        </w:rPr>
      </w:pPr>
    </w:p>
    <w:p w:rsidR="00490E01" w:rsidRPr="00CC1FF6" w:rsidRDefault="00490E01" w:rsidP="00B60FEC">
      <w:pPr>
        <w:pStyle w:val="Listenabsatz"/>
        <w:numPr>
          <w:ilvl w:val="0"/>
          <w:numId w:val="28"/>
        </w:numPr>
        <w:outlineLvl w:val="0"/>
        <w:rPr>
          <w:rFonts w:cs="Arial"/>
          <w:sz w:val="22"/>
          <w:szCs w:val="22"/>
        </w:rPr>
      </w:pPr>
      <w:r w:rsidRPr="00CC1FF6">
        <w:rPr>
          <w:rFonts w:cs="Arial"/>
          <w:b/>
          <w:sz w:val="22"/>
          <w:u w:val="single"/>
        </w:rPr>
        <w:t>A</w:t>
      </w:r>
      <w:r w:rsidR="00B60FEC" w:rsidRPr="00CC1FF6">
        <w:rPr>
          <w:rFonts w:cs="Arial"/>
          <w:b/>
          <w:sz w:val="22"/>
          <w:u w:val="single"/>
        </w:rPr>
        <w:t>usweitung</w:t>
      </w:r>
      <w:r w:rsidRPr="00CC1FF6">
        <w:rPr>
          <w:rFonts w:cs="Arial"/>
          <w:b/>
          <w:sz w:val="22"/>
          <w:u w:val="single"/>
        </w:rPr>
        <w:t xml:space="preserve"> entgeltpflichtige Zeit der Fahrradmitnahme </w:t>
      </w:r>
      <w:r w:rsidRPr="00CC1FF6">
        <w:rPr>
          <w:rFonts w:cs="Arial"/>
          <w:b/>
          <w:bCs/>
          <w:sz w:val="22"/>
          <w:szCs w:val="22"/>
          <w:u w:val="single"/>
        </w:rPr>
        <w:t>in der S-Bahn</w:t>
      </w:r>
      <w:r w:rsidR="00B60FEC" w:rsidRPr="00CC1FF6">
        <w:rPr>
          <w:rFonts w:cs="Arial"/>
          <w:b/>
          <w:bCs/>
          <w:sz w:val="22"/>
          <w:szCs w:val="22"/>
          <w:u w:val="single"/>
        </w:rPr>
        <w:t xml:space="preserve"> und </w:t>
      </w:r>
      <w:r w:rsidRPr="00CC1FF6">
        <w:rPr>
          <w:rFonts w:cs="Arial"/>
          <w:b/>
          <w:bCs/>
          <w:sz w:val="22"/>
          <w:szCs w:val="22"/>
          <w:u w:val="single"/>
        </w:rPr>
        <w:t>Zügen des Nahverkehrs (DB, WEG)</w:t>
      </w:r>
      <w:r w:rsidR="00B60FEC" w:rsidRPr="00CC1FF6">
        <w:rPr>
          <w:rFonts w:cs="Arial"/>
          <w:bCs/>
          <w:sz w:val="22"/>
          <w:szCs w:val="22"/>
        </w:rPr>
        <w:t xml:space="preserve">: </w:t>
      </w:r>
      <w:r w:rsidRPr="00CC1FF6">
        <w:rPr>
          <w:rFonts w:cs="Arial"/>
          <w:sz w:val="22"/>
          <w:szCs w:val="22"/>
        </w:rPr>
        <w:t xml:space="preserve">Montag – Freitag von 6:00 – </w:t>
      </w:r>
      <w:r w:rsidRPr="00CC1FF6">
        <w:rPr>
          <w:rFonts w:cs="Arial"/>
          <w:strike/>
          <w:sz w:val="22"/>
          <w:szCs w:val="22"/>
          <w:highlight w:val="yellow"/>
        </w:rPr>
        <w:t>8:30</w:t>
      </w:r>
      <w:r w:rsidRPr="00CC1FF6">
        <w:rPr>
          <w:rFonts w:cs="Arial"/>
          <w:sz w:val="22"/>
          <w:szCs w:val="22"/>
        </w:rPr>
        <w:t xml:space="preserve"> </w:t>
      </w:r>
      <w:r w:rsidRPr="00CC1FF6">
        <w:rPr>
          <w:rFonts w:cs="Arial"/>
          <w:b/>
          <w:color w:val="FF0000"/>
          <w:sz w:val="22"/>
          <w:szCs w:val="22"/>
        </w:rPr>
        <w:t>9:00</w:t>
      </w:r>
      <w:r w:rsidRPr="00CC1FF6">
        <w:rPr>
          <w:rFonts w:cs="Arial"/>
          <w:color w:val="FF0000"/>
          <w:sz w:val="22"/>
          <w:szCs w:val="22"/>
        </w:rPr>
        <w:t xml:space="preserve"> </w:t>
      </w:r>
      <w:r w:rsidRPr="00CC1FF6">
        <w:rPr>
          <w:rFonts w:cs="Arial"/>
          <w:sz w:val="22"/>
          <w:szCs w:val="22"/>
        </w:rPr>
        <w:t>Uhr (ausgenommen Feiertage) ist in der S-Bahn und den Zügen des Nahverkehrs ein Kinderfahrschein erforderlich.</w:t>
      </w:r>
    </w:p>
    <w:p w:rsidR="00B60FEC" w:rsidRPr="00CC1FF6" w:rsidRDefault="00B60FEC" w:rsidP="00B60FEC">
      <w:pPr>
        <w:outlineLvl w:val="0"/>
        <w:rPr>
          <w:rFonts w:cs="Arial"/>
          <w:sz w:val="22"/>
          <w:szCs w:val="22"/>
        </w:rPr>
      </w:pPr>
    </w:p>
    <w:p w:rsidR="00490E01" w:rsidRPr="00CC1FF6" w:rsidRDefault="00B60FEC" w:rsidP="00B42A72">
      <w:pPr>
        <w:pStyle w:val="Listenabsatz"/>
        <w:numPr>
          <w:ilvl w:val="0"/>
          <w:numId w:val="28"/>
        </w:numPr>
        <w:outlineLvl w:val="0"/>
        <w:rPr>
          <w:rFonts w:cs="Arial"/>
          <w:sz w:val="22"/>
        </w:rPr>
      </w:pPr>
      <w:r w:rsidRPr="00CC1FF6">
        <w:rPr>
          <w:rFonts w:cs="Arial"/>
          <w:b/>
          <w:sz w:val="22"/>
          <w:szCs w:val="22"/>
          <w:u w:val="single"/>
        </w:rPr>
        <w:t>Anpassung Definition des Fahrradbegriffs</w:t>
      </w:r>
      <w:r w:rsidRPr="00CC1FF6">
        <w:rPr>
          <w:rFonts w:cs="Arial"/>
          <w:sz w:val="22"/>
          <w:szCs w:val="22"/>
        </w:rPr>
        <w:t>:</w:t>
      </w:r>
    </w:p>
    <w:p w:rsidR="00490E01" w:rsidRPr="00CC1FF6" w:rsidRDefault="00490E01" w:rsidP="004873BD">
      <w:pPr>
        <w:outlineLvl w:val="0"/>
        <w:rPr>
          <w:rFonts w:cs="Arial"/>
          <w:sz w:val="22"/>
        </w:rPr>
      </w:pPr>
    </w:p>
    <w:p w:rsidR="00490E01" w:rsidRPr="00CC1FF6" w:rsidRDefault="00B60FEC" w:rsidP="00B60FEC">
      <w:pPr>
        <w:pStyle w:val="Listenabsatz"/>
        <w:numPr>
          <w:ilvl w:val="0"/>
          <w:numId w:val="29"/>
        </w:numPr>
        <w:ind w:left="1068"/>
        <w:rPr>
          <w:rFonts w:cs="Arial"/>
          <w:sz w:val="22"/>
          <w:szCs w:val="22"/>
        </w:rPr>
      </w:pPr>
      <w:r w:rsidRPr="00CC1FF6">
        <w:rPr>
          <w:rFonts w:cs="Arial"/>
          <w:sz w:val="22"/>
          <w:szCs w:val="22"/>
        </w:rPr>
        <w:t xml:space="preserve">Alt: </w:t>
      </w:r>
      <w:r w:rsidR="00490E01" w:rsidRPr="00CC1FF6">
        <w:rPr>
          <w:rFonts w:cs="Arial"/>
          <w:strike/>
          <w:sz w:val="22"/>
          <w:szCs w:val="22"/>
          <w:highlight w:val="yellow"/>
        </w:rPr>
        <w:t>Als Fahrräder gelten einsitzige Zweiräder. Zweiräder mit Motorausrüstung sowie Sonderkonstruktionen (z.B. Mofas, Lastenräder, Tandems) sind von der Mitnahme ausgeschlossen (ausgenommen Fahrräder mit Trethilfe durch einen Elektro-Hilfsmotor, z.B. Pedelec, die ohne Versicherungskennzeichen genutzt werden dürfen).</w:t>
      </w:r>
    </w:p>
    <w:p w:rsidR="00490E01" w:rsidRPr="00CC1FF6" w:rsidRDefault="00B60FEC" w:rsidP="00B60FEC">
      <w:pPr>
        <w:pStyle w:val="Listenabsatz"/>
        <w:numPr>
          <w:ilvl w:val="0"/>
          <w:numId w:val="29"/>
        </w:numPr>
        <w:ind w:left="1068"/>
        <w:rPr>
          <w:rFonts w:cs="Arial"/>
          <w:b/>
          <w:color w:val="FF0000"/>
          <w:sz w:val="22"/>
          <w:szCs w:val="22"/>
        </w:rPr>
      </w:pPr>
      <w:r w:rsidRPr="00CC1FF6">
        <w:rPr>
          <w:rFonts w:cs="Arial"/>
          <w:sz w:val="22"/>
          <w:szCs w:val="22"/>
        </w:rPr>
        <w:t>Neu:</w:t>
      </w:r>
      <w:r w:rsidRPr="00CC1FF6">
        <w:rPr>
          <w:rFonts w:cs="Arial"/>
          <w:color w:val="FF0000"/>
          <w:sz w:val="22"/>
          <w:szCs w:val="22"/>
        </w:rPr>
        <w:t xml:space="preserve"> </w:t>
      </w:r>
      <w:r w:rsidR="00490E01" w:rsidRPr="00CC1FF6">
        <w:rPr>
          <w:rFonts w:cs="Arial"/>
          <w:b/>
          <w:color w:val="FF0000"/>
          <w:sz w:val="22"/>
          <w:szCs w:val="22"/>
        </w:rPr>
        <w:t>Als Fahrräder gelten zweirädrige einsitzige Fahrräder, Pedelecs und E-Bikes mit einer Länge bis zu 2,0 Metern und mit einem Gesamtgewicht von bis zu 40 Kilogramm. Mopeds und Mofas mit Verbrennungsmotoren sowie E-Bikes ohne Pedale sind von der Beförderung ausgeschlossen.</w:t>
      </w:r>
    </w:p>
    <w:p w:rsidR="00CC1FF6" w:rsidRPr="00CC1FF6" w:rsidRDefault="00CC1FF6" w:rsidP="00CC1FF6">
      <w:pPr>
        <w:pStyle w:val="Listenabsatz"/>
        <w:ind w:left="1068"/>
        <w:rPr>
          <w:rFonts w:cs="Arial"/>
          <w:sz w:val="22"/>
          <w:szCs w:val="22"/>
        </w:rPr>
      </w:pPr>
      <w:r w:rsidRPr="00CC1FF6">
        <w:rPr>
          <w:rFonts w:cs="Arial"/>
          <w:sz w:val="22"/>
          <w:szCs w:val="22"/>
        </w:rPr>
        <w:t xml:space="preserve">Hinweis: Das bisherige Ausschlussmerkmal „Versicherungskennzeichen“ </w:t>
      </w:r>
      <w:r>
        <w:rPr>
          <w:rFonts w:cs="Arial"/>
          <w:sz w:val="22"/>
          <w:szCs w:val="22"/>
        </w:rPr>
        <w:t>ist nicht mehr maßgeblich bei der Frage nach der Mitnahme von E-Bikes/Pedelecs.</w:t>
      </w:r>
    </w:p>
    <w:p w:rsidR="00490E01" w:rsidRPr="00CC1FF6" w:rsidRDefault="00490E01" w:rsidP="004873BD">
      <w:pPr>
        <w:outlineLvl w:val="0"/>
        <w:rPr>
          <w:rFonts w:cs="Arial"/>
          <w:sz w:val="22"/>
        </w:rPr>
      </w:pPr>
    </w:p>
    <w:p w:rsidR="00DE3ECE" w:rsidRPr="00CC1FF6" w:rsidRDefault="00B60FEC" w:rsidP="004873BD">
      <w:pPr>
        <w:outlineLvl w:val="0"/>
        <w:rPr>
          <w:rFonts w:cs="Arial"/>
          <w:sz w:val="22"/>
        </w:rPr>
      </w:pPr>
      <w:r w:rsidRPr="00CC1FF6">
        <w:rPr>
          <w:rFonts w:cs="Arial"/>
          <w:sz w:val="22"/>
        </w:rPr>
        <w:t xml:space="preserve">Eine weitere Anpassung mit </w:t>
      </w:r>
      <w:r w:rsidR="0019460E">
        <w:rPr>
          <w:rFonts w:cs="Arial"/>
          <w:sz w:val="22"/>
        </w:rPr>
        <w:t>Wirkung ab</w:t>
      </w:r>
      <w:r w:rsidRPr="00CC1FF6">
        <w:rPr>
          <w:rFonts w:cs="Arial"/>
          <w:sz w:val="22"/>
        </w:rPr>
        <w:t xml:space="preserve"> </w:t>
      </w:r>
      <w:r w:rsidRPr="00CC1FF6">
        <w:rPr>
          <w:rFonts w:cs="Arial"/>
          <w:b/>
          <w:sz w:val="22"/>
        </w:rPr>
        <w:t>30. April 2017</w:t>
      </w:r>
      <w:r w:rsidRPr="00CC1FF6">
        <w:rPr>
          <w:rFonts w:cs="Arial"/>
          <w:sz w:val="22"/>
        </w:rPr>
        <w:t xml:space="preserve"> gibt es bei der </w:t>
      </w:r>
      <w:r w:rsidRPr="00CC1FF6">
        <w:rPr>
          <w:rFonts w:cs="Arial"/>
          <w:b/>
          <w:sz w:val="22"/>
          <w:u w:val="single"/>
        </w:rPr>
        <w:t>Fahrradmitnahme im Bus</w:t>
      </w:r>
      <w:r w:rsidR="00DE3ECE" w:rsidRPr="00CC1FF6">
        <w:rPr>
          <w:rFonts w:cs="Arial"/>
          <w:sz w:val="22"/>
        </w:rPr>
        <w:t>. Hier konnte</w:t>
      </w:r>
      <w:r w:rsidR="00CC1FF6">
        <w:rPr>
          <w:rFonts w:cs="Arial"/>
          <w:sz w:val="22"/>
        </w:rPr>
        <w:t>,</w:t>
      </w:r>
      <w:r w:rsidR="00DE3ECE" w:rsidRPr="00CC1FF6">
        <w:rPr>
          <w:rFonts w:cs="Arial"/>
          <w:sz w:val="22"/>
        </w:rPr>
        <w:t xml:space="preserve"> zunächst für einen einjährigen Pilotbetrieb</w:t>
      </w:r>
      <w:r w:rsidR="00CC1FF6">
        <w:rPr>
          <w:rFonts w:cs="Arial"/>
          <w:sz w:val="22"/>
        </w:rPr>
        <w:t>,</w:t>
      </w:r>
      <w:r w:rsidR="00DE3ECE" w:rsidRPr="00CC1FF6">
        <w:rPr>
          <w:rFonts w:cs="Arial"/>
          <w:sz w:val="22"/>
        </w:rPr>
        <w:t xml:space="preserve"> erreicht werden, dass für alle vier Verbundlandkreise (Böblingen, Esslingen, Ludwigsburg, Rems-Murr-Kreis) eine </w:t>
      </w:r>
      <w:r w:rsidR="00DE3ECE" w:rsidRPr="00CC1FF6">
        <w:rPr>
          <w:rFonts w:cs="Arial"/>
          <w:b/>
          <w:sz w:val="22"/>
        </w:rPr>
        <w:t>einheitliche</w:t>
      </w:r>
      <w:r w:rsidR="00DE3ECE" w:rsidRPr="00CC1FF6">
        <w:rPr>
          <w:rFonts w:cs="Arial"/>
          <w:sz w:val="22"/>
        </w:rPr>
        <w:t xml:space="preserve"> Regelung </w:t>
      </w:r>
      <w:r w:rsidR="0019460E">
        <w:rPr>
          <w:rFonts w:cs="Arial"/>
          <w:sz w:val="22"/>
        </w:rPr>
        <w:t>zur</w:t>
      </w:r>
      <w:r w:rsidR="00DE3ECE" w:rsidRPr="00CC1FF6">
        <w:rPr>
          <w:rFonts w:cs="Arial"/>
          <w:sz w:val="22"/>
        </w:rPr>
        <w:t xml:space="preserve"> kostenfreie</w:t>
      </w:r>
      <w:r w:rsidR="0019460E">
        <w:rPr>
          <w:rFonts w:cs="Arial"/>
          <w:sz w:val="22"/>
        </w:rPr>
        <w:t>n</w:t>
      </w:r>
      <w:r w:rsidR="00DE3ECE" w:rsidRPr="00CC1FF6">
        <w:rPr>
          <w:rFonts w:cs="Arial"/>
          <w:sz w:val="22"/>
        </w:rPr>
        <w:t xml:space="preserve"> Fahrradmitnahme im Bus gilt:</w:t>
      </w:r>
    </w:p>
    <w:p w:rsidR="00DE3ECE" w:rsidRPr="00CC1FF6" w:rsidRDefault="00DE3ECE" w:rsidP="004873BD">
      <w:pPr>
        <w:outlineLvl w:val="0"/>
        <w:rPr>
          <w:rFonts w:cs="Arial"/>
          <w:sz w:val="22"/>
        </w:rPr>
      </w:pPr>
    </w:p>
    <w:p w:rsidR="00DE3ECE" w:rsidRPr="00CC1FF6" w:rsidRDefault="00DE3ECE" w:rsidP="00DE3ECE">
      <w:pPr>
        <w:pStyle w:val="Listenabsatz"/>
        <w:numPr>
          <w:ilvl w:val="0"/>
          <w:numId w:val="31"/>
        </w:numPr>
        <w:overflowPunct/>
        <w:textAlignment w:val="auto"/>
        <w:rPr>
          <w:rFonts w:cs="Arial"/>
          <w:sz w:val="22"/>
          <w:szCs w:val="22"/>
        </w:rPr>
      </w:pPr>
      <w:r w:rsidRPr="00CC1FF6">
        <w:rPr>
          <w:rFonts w:cs="Arial"/>
          <w:sz w:val="22"/>
          <w:szCs w:val="22"/>
        </w:rPr>
        <w:t xml:space="preserve">Montag bis Freitag (ausgenommen Feiertage) </w:t>
      </w:r>
      <w:r w:rsidRPr="00CC1FF6">
        <w:rPr>
          <w:rFonts w:cs="Arial"/>
          <w:b/>
          <w:sz w:val="22"/>
          <w:szCs w:val="22"/>
        </w:rPr>
        <w:t>ab 18:30 Uhr</w:t>
      </w:r>
      <w:r w:rsidRPr="00CC1FF6">
        <w:rPr>
          <w:rFonts w:cs="Arial"/>
          <w:sz w:val="22"/>
          <w:szCs w:val="22"/>
        </w:rPr>
        <w:t xml:space="preserve"> bis Betriebsschluss</w:t>
      </w:r>
    </w:p>
    <w:p w:rsidR="00DE3ECE" w:rsidRPr="00CC1FF6" w:rsidRDefault="00DE3ECE" w:rsidP="00DE3ECE">
      <w:pPr>
        <w:pStyle w:val="Listenabsatz"/>
        <w:numPr>
          <w:ilvl w:val="0"/>
          <w:numId w:val="31"/>
        </w:numPr>
        <w:overflowPunct/>
        <w:textAlignment w:val="auto"/>
        <w:rPr>
          <w:rFonts w:cs="Arial"/>
          <w:sz w:val="22"/>
          <w:szCs w:val="22"/>
        </w:rPr>
      </w:pPr>
      <w:r w:rsidRPr="00CC1FF6">
        <w:rPr>
          <w:rFonts w:cs="Arial"/>
          <w:sz w:val="22"/>
          <w:szCs w:val="22"/>
        </w:rPr>
        <w:t>Samstag, Sonn- und Feiertag ganztags bis Betriebsschluss</w:t>
      </w:r>
    </w:p>
    <w:p w:rsidR="00DE3ECE" w:rsidRPr="00CC1FF6" w:rsidRDefault="00DE3ECE" w:rsidP="004873BD">
      <w:pPr>
        <w:outlineLvl w:val="0"/>
        <w:rPr>
          <w:rFonts w:cs="Arial"/>
          <w:sz w:val="22"/>
        </w:rPr>
      </w:pPr>
    </w:p>
    <w:p w:rsidR="00CC1FF6" w:rsidRPr="00CC1FF6" w:rsidRDefault="00CC1FF6" w:rsidP="004873BD">
      <w:pPr>
        <w:outlineLvl w:val="0"/>
        <w:rPr>
          <w:rFonts w:cs="Arial"/>
          <w:sz w:val="22"/>
        </w:rPr>
      </w:pPr>
      <w:r w:rsidRPr="00CC1FF6">
        <w:rPr>
          <w:rFonts w:cs="Arial"/>
          <w:sz w:val="22"/>
        </w:rPr>
        <w:t>Weiterhin gilt:</w:t>
      </w:r>
    </w:p>
    <w:p w:rsidR="00CC1FF6" w:rsidRPr="008A58E6" w:rsidRDefault="00CC1FF6" w:rsidP="004873BD">
      <w:pPr>
        <w:outlineLvl w:val="0"/>
        <w:rPr>
          <w:rFonts w:cs="Arial"/>
          <w:sz w:val="14"/>
        </w:rPr>
      </w:pPr>
    </w:p>
    <w:p w:rsidR="00DE3ECE" w:rsidRPr="00CC1FF6" w:rsidRDefault="00DE3ECE" w:rsidP="00DE3ECE">
      <w:pPr>
        <w:pStyle w:val="Listenabsatz"/>
        <w:numPr>
          <w:ilvl w:val="0"/>
          <w:numId w:val="30"/>
        </w:numPr>
        <w:overflowPunct/>
        <w:textAlignment w:val="auto"/>
        <w:rPr>
          <w:rFonts w:cs="Arial"/>
          <w:sz w:val="22"/>
          <w:szCs w:val="22"/>
        </w:rPr>
      </w:pPr>
      <w:r w:rsidRPr="00CC1FF6">
        <w:rPr>
          <w:rFonts w:cs="Arial"/>
          <w:sz w:val="22"/>
          <w:szCs w:val="22"/>
        </w:rPr>
        <w:t xml:space="preserve">X10, X20 und X60 (Expressbuslinien „Relex“): </w:t>
      </w:r>
      <w:r w:rsidR="00CC1FF6" w:rsidRPr="00CC1FF6">
        <w:rPr>
          <w:rFonts w:cs="Arial"/>
          <w:sz w:val="22"/>
          <w:szCs w:val="22"/>
        </w:rPr>
        <w:t xml:space="preserve">kostenfeie Fahrradmitnahme </w:t>
      </w:r>
      <w:r w:rsidRPr="00777FC5">
        <w:rPr>
          <w:rFonts w:cs="Arial"/>
          <w:b/>
          <w:sz w:val="22"/>
          <w:szCs w:val="22"/>
        </w:rPr>
        <w:t>ohne zeitliche Einschränkung</w:t>
      </w:r>
      <w:r w:rsidRPr="00CC1FF6">
        <w:rPr>
          <w:rFonts w:cs="Arial"/>
          <w:sz w:val="22"/>
          <w:szCs w:val="22"/>
        </w:rPr>
        <w:t xml:space="preserve"> (gesicherte Unterbringung im Mehrzweckbereich)</w:t>
      </w:r>
    </w:p>
    <w:p w:rsidR="00DE3ECE" w:rsidRPr="00CC1FF6" w:rsidRDefault="00777FC5" w:rsidP="00CC1FF6">
      <w:pPr>
        <w:pStyle w:val="Listenabsatz"/>
        <w:numPr>
          <w:ilvl w:val="0"/>
          <w:numId w:val="3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DE3ECE" w:rsidRPr="00CC1FF6">
        <w:rPr>
          <w:rFonts w:cs="Arial"/>
          <w:sz w:val="22"/>
          <w:szCs w:val="22"/>
        </w:rPr>
        <w:t>it Ausnahme des Projekts „Fahrrad2Go“</w:t>
      </w:r>
      <w:r w:rsidR="008A58E6">
        <w:rPr>
          <w:rFonts w:cs="Arial"/>
          <w:sz w:val="22"/>
          <w:szCs w:val="22"/>
        </w:rPr>
        <w:t>,</w:t>
      </w:r>
      <w:r w:rsidR="00DE3ECE" w:rsidRPr="00CC1FF6">
        <w:rPr>
          <w:rFonts w:cs="Arial"/>
          <w:sz w:val="22"/>
          <w:szCs w:val="22"/>
        </w:rPr>
        <w:t xml:space="preserve"> des Fahrradanhängers auf der </w:t>
      </w:r>
      <w:r w:rsidR="00CC1FF6" w:rsidRPr="00CC1FF6">
        <w:rPr>
          <w:rFonts w:cs="Arial"/>
          <w:sz w:val="22"/>
          <w:szCs w:val="22"/>
        </w:rPr>
        <w:t>SSB-</w:t>
      </w:r>
      <w:r w:rsidR="00DE3ECE" w:rsidRPr="00CC1FF6">
        <w:rPr>
          <w:rFonts w:cs="Arial"/>
          <w:sz w:val="22"/>
          <w:szCs w:val="22"/>
        </w:rPr>
        <w:t xml:space="preserve">Linie 92 </w:t>
      </w:r>
      <w:r w:rsidR="008A58E6">
        <w:rPr>
          <w:rFonts w:cs="Arial"/>
          <w:sz w:val="22"/>
          <w:szCs w:val="22"/>
        </w:rPr>
        <w:t xml:space="preserve">sowie Rad-/Wanderbussen mit Fahrradanhänger </w:t>
      </w:r>
      <w:r w:rsidR="00DE3ECE" w:rsidRPr="00CC1FF6">
        <w:rPr>
          <w:rFonts w:cs="Arial"/>
          <w:sz w:val="22"/>
          <w:szCs w:val="22"/>
        </w:rPr>
        <w:t xml:space="preserve">ist pro Bus die Mitnahme auf maximal </w:t>
      </w:r>
      <w:r w:rsidRPr="00777FC5">
        <w:rPr>
          <w:rFonts w:cs="Arial"/>
          <w:b/>
          <w:sz w:val="22"/>
          <w:szCs w:val="22"/>
        </w:rPr>
        <w:t>2 Fahrräder</w:t>
      </w:r>
      <w:r>
        <w:rPr>
          <w:rFonts w:cs="Arial"/>
          <w:sz w:val="22"/>
          <w:szCs w:val="22"/>
        </w:rPr>
        <w:t xml:space="preserve"> beschränkt</w:t>
      </w:r>
    </w:p>
    <w:p w:rsidR="00DE3ECE" w:rsidRPr="00CC1FF6" w:rsidRDefault="00777FC5" w:rsidP="00CC1FF6">
      <w:pPr>
        <w:pStyle w:val="Listenabsatz"/>
        <w:numPr>
          <w:ilvl w:val="0"/>
          <w:numId w:val="30"/>
        </w:numPr>
        <w:outlineLvl w:val="0"/>
        <w:rPr>
          <w:rFonts w:cs="Arial"/>
          <w:sz w:val="22"/>
        </w:rPr>
      </w:pPr>
      <w:r>
        <w:rPr>
          <w:rFonts w:cs="Arial"/>
          <w:sz w:val="22"/>
          <w:szCs w:val="22"/>
        </w:rPr>
        <w:t>gener</w:t>
      </w:r>
      <w:r w:rsidR="00DE3ECE" w:rsidRPr="00CC1FF6">
        <w:rPr>
          <w:rFonts w:cs="Arial"/>
          <w:sz w:val="22"/>
          <w:szCs w:val="22"/>
        </w:rPr>
        <w:t xml:space="preserve">ell </w:t>
      </w:r>
      <w:r w:rsidR="00DE3ECE" w:rsidRPr="00CC1FF6">
        <w:rPr>
          <w:rFonts w:cs="Arial"/>
          <w:b/>
          <w:sz w:val="22"/>
          <w:szCs w:val="22"/>
        </w:rPr>
        <w:t>keine</w:t>
      </w:r>
      <w:r w:rsidR="00DE3ECE" w:rsidRPr="00CC1FF6">
        <w:rPr>
          <w:rFonts w:cs="Arial"/>
          <w:sz w:val="22"/>
          <w:szCs w:val="22"/>
        </w:rPr>
        <w:t xml:space="preserve"> Fahrradmitnahme bei durch die Stuttgarter Straßenbahnen AG (SSB) betriebenen Busverkehren sowie auf Linien, die mit Kleinbussen</w:t>
      </w:r>
      <w:r w:rsidR="00A7316F">
        <w:rPr>
          <w:rFonts w:cs="Arial"/>
          <w:sz w:val="22"/>
          <w:szCs w:val="22"/>
        </w:rPr>
        <w:t xml:space="preserve">, Linientaxis </w:t>
      </w:r>
      <w:r w:rsidR="00DE3ECE" w:rsidRPr="00CC1FF6">
        <w:rPr>
          <w:rFonts w:cs="Arial"/>
          <w:sz w:val="22"/>
          <w:szCs w:val="22"/>
        </w:rPr>
        <w:t>oder Ruftaxis bedient werden</w:t>
      </w:r>
    </w:p>
    <w:p w:rsidR="00490E01" w:rsidRPr="008A58E6" w:rsidRDefault="00490E01" w:rsidP="004873BD">
      <w:pPr>
        <w:outlineLvl w:val="0"/>
        <w:rPr>
          <w:rFonts w:cs="Arial"/>
          <w:sz w:val="16"/>
        </w:rPr>
      </w:pPr>
    </w:p>
    <w:p w:rsidR="004873BD" w:rsidRPr="00CC1FF6" w:rsidRDefault="00B60FEC" w:rsidP="004873BD">
      <w:pPr>
        <w:shd w:val="clear" w:color="auto" w:fill="FFFFFF"/>
        <w:rPr>
          <w:rFonts w:cs="Arial"/>
          <w:b/>
          <w:sz w:val="22"/>
          <w:szCs w:val="22"/>
        </w:rPr>
      </w:pPr>
      <w:r w:rsidRPr="00CC1FF6">
        <w:rPr>
          <w:rFonts w:cs="Arial"/>
          <w:b/>
          <w:sz w:val="22"/>
          <w:szCs w:val="22"/>
        </w:rPr>
        <w:t xml:space="preserve">Der VVS wird über die Änderungen mittels Pressemeldung und Homepage informieren. In Bezug auf die Ausweitung der Entgeltpflicht (Mo-Fr 6:00 – </w:t>
      </w:r>
      <w:r w:rsidRPr="00CC1FF6">
        <w:rPr>
          <w:rFonts w:cs="Arial"/>
          <w:b/>
          <w:color w:val="FF0000"/>
          <w:sz w:val="22"/>
          <w:szCs w:val="22"/>
        </w:rPr>
        <w:t xml:space="preserve">9:00 </w:t>
      </w:r>
      <w:r w:rsidRPr="00CC1FF6">
        <w:rPr>
          <w:rFonts w:cs="Arial"/>
          <w:b/>
          <w:sz w:val="22"/>
          <w:szCs w:val="22"/>
        </w:rPr>
        <w:t>Uhr) bitten wir jedoch in den ersten drei Monaten um Kulanz, falls Fahrgäste mit Fahrrädern in der S-Bahn und in Zügen des Nahverkehrs (DB, WEG) ohne Ticket für das Fahrrad angetroffen werden</w:t>
      </w:r>
      <w:r w:rsidR="00DE3ECE" w:rsidRPr="00CC1FF6">
        <w:rPr>
          <w:rFonts w:cs="Arial"/>
          <w:b/>
          <w:sz w:val="22"/>
          <w:szCs w:val="22"/>
        </w:rPr>
        <w:t>.</w:t>
      </w:r>
      <w:r w:rsidRPr="00CC1FF6">
        <w:rPr>
          <w:rFonts w:cs="Arial"/>
          <w:b/>
          <w:sz w:val="22"/>
          <w:szCs w:val="22"/>
        </w:rPr>
        <w:t xml:space="preserve"> Bitte weisen Sie </w:t>
      </w:r>
      <w:r w:rsidR="00DE3ECE" w:rsidRPr="00CC1FF6">
        <w:rPr>
          <w:rFonts w:cs="Arial"/>
          <w:b/>
          <w:sz w:val="22"/>
          <w:szCs w:val="22"/>
        </w:rPr>
        <w:t xml:space="preserve">solche </w:t>
      </w:r>
      <w:r w:rsidRPr="00CC1FF6">
        <w:rPr>
          <w:rFonts w:cs="Arial"/>
          <w:b/>
          <w:sz w:val="22"/>
          <w:szCs w:val="22"/>
        </w:rPr>
        <w:t>Fahrgäste</w:t>
      </w:r>
      <w:r w:rsidR="00DE3ECE" w:rsidRPr="00CC1FF6">
        <w:rPr>
          <w:rFonts w:cs="Arial"/>
          <w:b/>
          <w:sz w:val="22"/>
          <w:szCs w:val="22"/>
        </w:rPr>
        <w:t xml:space="preserve"> auf die Änderung hin. Vielen Dank!</w:t>
      </w:r>
    </w:p>
    <w:sectPr w:rsidR="004873BD" w:rsidRPr="00CC1FF6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AF" w:rsidRDefault="006215AF">
      <w:r>
        <w:separator/>
      </w:r>
    </w:p>
  </w:endnote>
  <w:endnote w:type="continuationSeparator" w:id="0">
    <w:p w:rsidR="006215AF" w:rsidRDefault="0062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26" w:rsidRDefault="00354D26">
    <w:pPr>
      <w:pStyle w:val="Fuzeile"/>
      <w:jc w:val="right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</w:instrText>
    </w:r>
    <w:r w:rsidR="00F13E1F">
      <w:rPr>
        <w:sz w:val="16"/>
      </w:rPr>
      <w:instrText>PAGE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DA735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</w:instrText>
    </w:r>
    <w:r w:rsidR="00F13E1F">
      <w:rPr>
        <w:sz w:val="16"/>
      </w:rPr>
      <w:instrText>NUMPAGES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DA7355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AF" w:rsidRDefault="006215AF">
      <w:r>
        <w:separator/>
      </w:r>
    </w:p>
  </w:footnote>
  <w:footnote w:type="continuationSeparator" w:id="0">
    <w:p w:rsidR="006215AF" w:rsidRDefault="0062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26" w:rsidRDefault="00354D26">
    <w:pPr>
      <w:pStyle w:val="Kopfzeile"/>
      <w:jc w:val="right"/>
      <w:rPr>
        <w:rFonts w:ascii="Verdana" w:hAnsi="Verdana"/>
      </w:rPr>
    </w:pPr>
    <w:r>
      <w:rPr>
        <w:sz w:val="60"/>
      </w:rPr>
      <w:t>VVS-Info Tarif/Vertrieb</w:t>
    </w:r>
    <w:r>
      <w:rPr>
        <w:rFonts w:ascii="Verdana" w:hAnsi="Verdana"/>
        <w:b/>
        <w:bCs/>
        <w:sz w:val="100"/>
      </w:rPr>
      <w:tab/>
      <w:t xml:space="preserve"> </w:t>
    </w:r>
    <w:r>
      <w:rPr>
        <w:rFonts w:ascii="Verdana" w:hAnsi="Verdana"/>
      </w:rPr>
      <w:t xml:space="preserve">         </w:t>
    </w:r>
    <w:r w:rsidR="00C13261">
      <w:rPr>
        <w:noProof/>
      </w:rPr>
      <w:drawing>
        <wp:inline distT="0" distB="0" distL="0" distR="0">
          <wp:extent cx="781050" cy="742950"/>
          <wp:effectExtent l="0" t="0" r="0" b="0"/>
          <wp:docPr id="3" name="Bild 1" descr="VVS_Logo_ohneClaim_HKS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S_Logo_ohneClaim_HKS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D26" w:rsidRDefault="00C13261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64135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EBEA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5.05pt" to="45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" strokecolor="#e36c0a" strokeweight="3pt">
              <v:shadow color="#622423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7891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FA0AB4"/>
    <w:multiLevelType w:val="hybridMultilevel"/>
    <w:tmpl w:val="AE80D798"/>
    <w:lvl w:ilvl="0" w:tplc="B46E7C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E0C"/>
    <w:multiLevelType w:val="hybridMultilevel"/>
    <w:tmpl w:val="939AF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1B2A"/>
    <w:multiLevelType w:val="hybridMultilevel"/>
    <w:tmpl w:val="9AD6B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E13"/>
    <w:multiLevelType w:val="hybridMultilevel"/>
    <w:tmpl w:val="CED08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31CF"/>
    <w:multiLevelType w:val="hybridMultilevel"/>
    <w:tmpl w:val="361C55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5AE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18F"/>
    <w:multiLevelType w:val="hybridMultilevel"/>
    <w:tmpl w:val="17C65CBC"/>
    <w:lvl w:ilvl="0" w:tplc="A7FCEAF8">
      <w:start w:val="1"/>
      <w:numFmt w:val="bullet"/>
      <w:lvlText w:val=""/>
      <w:lvlJc w:val="left"/>
      <w:pPr>
        <w:tabs>
          <w:tab w:val="num" w:pos="813"/>
        </w:tabs>
        <w:ind w:left="813" w:hanging="453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823"/>
    <w:multiLevelType w:val="hybridMultilevel"/>
    <w:tmpl w:val="38F0AE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B1472"/>
    <w:multiLevelType w:val="hybridMultilevel"/>
    <w:tmpl w:val="17C65CBC"/>
    <w:lvl w:ilvl="0" w:tplc="A7FCEAF8">
      <w:start w:val="1"/>
      <w:numFmt w:val="bullet"/>
      <w:lvlText w:val=""/>
      <w:lvlJc w:val="left"/>
      <w:pPr>
        <w:tabs>
          <w:tab w:val="num" w:pos="813"/>
        </w:tabs>
        <w:ind w:left="813" w:hanging="453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6FA4"/>
    <w:multiLevelType w:val="hybridMultilevel"/>
    <w:tmpl w:val="944A6866"/>
    <w:lvl w:ilvl="0" w:tplc="EC74BF4E">
      <w:start w:val="7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AA8F75C">
      <w:start w:val="1"/>
      <w:numFmt w:val="bullet"/>
      <w:lvlText w:val=""/>
      <w:lvlJc w:val="left"/>
      <w:pPr>
        <w:tabs>
          <w:tab w:val="num" w:pos="1533"/>
        </w:tabs>
        <w:ind w:left="1533" w:hanging="453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71C0"/>
    <w:multiLevelType w:val="hybridMultilevel"/>
    <w:tmpl w:val="51CA0C62"/>
    <w:lvl w:ilvl="0" w:tplc="9AC614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4E5B"/>
    <w:multiLevelType w:val="hybridMultilevel"/>
    <w:tmpl w:val="5E72D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70A6"/>
    <w:multiLevelType w:val="hybridMultilevel"/>
    <w:tmpl w:val="D21CF894"/>
    <w:lvl w:ilvl="0" w:tplc="152217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1A44"/>
    <w:multiLevelType w:val="hybridMultilevel"/>
    <w:tmpl w:val="A9CE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07A4"/>
    <w:multiLevelType w:val="hybridMultilevel"/>
    <w:tmpl w:val="A3EAB700"/>
    <w:lvl w:ilvl="0" w:tplc="B46E7C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450C"/>
    <w:multiLevelType w:val="hybridMultilevel"/>
    <w:tmpl w:val="361C55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269F6"/>
    <w:multiLevelType w:val="hybridMultilevel"/>
    <w:tmpl w:val="17C65CBC"/>
    <w:lvl w:ilvl="0" w:tplc="0407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A7184"/>
    <w:multiLevelType w:val="hybridMultilevel"/>
    <w:tmpl w:val="69740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20E77"/>
    <w:multiLevelType w:val="hybridMultilevel"/>
    <w:tmpl w:val="C2F49946"/>
    <w:lvl w:ilvl="0" w:tplc="3CACE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30F5"/>
    <w:multiLevelType w:val="hybridMultilevel"/>
    <w:tmpl w:val="27C05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15ACD"/>
    <w:multiLevelType w:val="hybridMultilevel"/>
    <w:tmpl w:val="C8F87964"/>
    <w:lvl w:ilvl="0" w:tplc="684248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471DE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15DD"/>
    <w:multiLevelType w:val="hybridMultilevel"/>
    <w:tmpl w:val="F4CA7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67A88"/>
    <w:multiLevelType w:val="hybridMultilevel"/>
    <w:tmpl w:val="07C6A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567E"/>
    <w:multiLevelType w:val="hybridMultilevel"/>
    <w:tmpl w:val="AB0A0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82B93"/>
    <w:multiLevelType w:val="hybridMultilevel"/>
    <w:tmpl w:val="2778999E"/>
    <w:lvl w:ilvl="0" w:tplc="22E6572A">
      <w:start w:val="20"/>
      <w:numFmt w:val="bullet"/>
      <w:lvlText w:val="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C2B096DC">
      <w:start w:val="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02CB7"/>
    <w:multiLevelType w:val="hybridMultilevel"/>
    <w:tmpl w:val="42DA1EFC"/>
    <w:lvl w:ilvl="0" w:tplc="A9A471D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57DC5"/>
    <w:multiLevelType w:val="hybridMultilevel"/>
    <w:tmpl w:val="9F364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92D7F"/>
    <w:multiLevelType w:val="hybridMultilevel"/>
    <w:tmpl w:val="46409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C40CE"/>
    <w:multiLevelType w:val="hybridMultilevel"/>
    <w:tmpl w:val="944A6866"/>
    <w:lvl w:ilvl="0" w:tplc="EC74BF4E">
      <w:start w:val="7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B8368D3C">
      <w:start w:val="1"/>
      <w:numFmt w:val="bullet"/>
      <w:lvlText w:val=""/>
      <w:lvlJc w:val="left"/>
      <w:pPr>
        <w:tabs>
          <w:tab w:val="num" w:pos="811"/>
        </w:tabs>
        <w:ind w:left="811" w:hanging="454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02C1C"/>
    <w:multiLevelType w:val="hybridMultilevel"/>
    <w:tmpl w:val="C8F87964"/>
    <w:lvl w:ilvl="0" w:tplc="A9A471D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471DE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D4307"/>
    <w:multiLevelType w:val="hybridMultilevel"/>
    <w:tmpl w:val="AC06D37E"/>
    <w:lvl w:ilvl="0" w:tplc="2890A1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6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  <w:sz w:val="16"/>
        </w:rPr>
      </w:lvl>
    </w:lvlOverride>
  </w:num>
  <w:num w:numId="7">
    <w:abstractNumId w:val="28"/>
  </w:num>
  <w:num w:numId="8">
    <w:abstractNumId w:val="25"/>
  </w:num>
  <w:num w:numId="9">
    <w:abstractNumId w:val="29"/>
  </w:num>
  <w:num w:numId="10">
    <w:abstractNumId w:val="20"/>
  </w:num>
  <w:num w:numId="11">
    <w:abstractNumId w:val="15"/>
  </w:num>
  <w:num w:numId="12">
    <w:abstractNumId w:val="5"/>
  </w:num>
  <w:num w:numId="13">
    <w:abstractNumId w:val="18"/>
  </w:num>
  <w:num w:numId="14">
    <w:abstractNumId w:val="30"/>
  </w:num>
  <w:num w:numId="15">
    <w:abstractNumId w:val="12"/>
  </w:num>
  <w:num w:numId="16">
    <w:abstractNumId w:val="1"/>
  </w:num>
  <w:num w:numId="17">
    <w:abstractNumId w:val="14"/>
  </w:num>
  <w:num w:numId="18">
    <w:abstractNumId w:val="23"/>
  </w:num>
  <w:num w:numId="19">
    <w:abstractNumId w:val="7"/>
  </w:num>
  <w:num w:numId="20">
    <w:abstractNumId w:val="27"/>
  </w:num>
  <w:num w:numId="21">
    <w:abstractNumId w:val="26"/>
  </w:num>
  <w:num w:numId="22">
    <w:abstractNumId w:val="22"/>
  </w:num>
  <w:num w:numId="23">
    <w:abstractNumId w:val="21"/>
  </w:num>
  <w:num w:numId="24">
    <w:abstractNumId w:val="4"/>
  </w:num>
  <w:num w:numId="25">
    <w:abstractNumId w:val="13"/>
  </w:num>
  <w:num w:numId="26">
    <w:abstractNumId w:val="17"/>
  </w:num>
  <w:num w:numId="27">
    <w:abstractNumId w:val="2"/>
  </w:num>
  <w:num w:numId="28">
    <w:abstractNumId w:val="3"/>
  </w:num>
  <w:num w:numId="29">
    <w:abstractNumId w:val="10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10FD7"/>
    <w:rsid w:val="00011BBD"/>
    <w:rsid w:val="000165D2"/>
    <w:rsid w:val="00017D26"/>
    <w:rsid w:val="00017E93"/>
    <w:rsid w:val="00022033"/>
    <w:rsid w:val="00023BD7"/>
    <w:rsid w:val="00025899"/>
    <w:rsid w:val="000307D5"/>
    <w:rsid w:val="00031572"/>
    <w:rsid w:val="00037D7F"/>
    <w:rsid w:val="00037F82"/>
    <w:rsid w:val="0004378E"/>
    <w:rsid w:val="00050BC6"/>
    <w:rsid w:val="00051F11"/>
    <w:rsid w:val="00054970"/>
    <w:rsid w:val="00066906"/>
    <w:rsid w:val="00080A0C"/>
    <w:rsid w:val="0009086C"/>
    <w:rsid w:val="000B527D"/>
    <w:rsid w:val="000B5E56"/>
    <w:rsid w:val="000F74FE"/>
    <w:rsid w:val="001102D6"/>
    <w:rsid w:val="00115AB4"/>
    <w:rsid w:val="00123408"/>
    <w:rsid w:val="00127383"/>
    <w:rsid w:val="00134843"/>
    <w:rsid w:val="0013611B"/>
    <w:rsid w:val="00141198"/>
    <w:rsid w:val="00145220"/>
    <w:rsid w:val="001503F8"/>
    <w:rsid w:val="00154289"/>
    <w:rsid w:val="00163B95"/>
    <w:rsid w:val="00166839"/>
    <w:rsid w:val="00166CE6"/>
    <w:rsid w:val="0017674B"/>
    <w:rsid w:val="00183529"/>
    <w:rsid w:val="0019460E"/>
    <w:rsid w:val="001A14CC"/>
    <w:rsid w:val="001A2390"/>
    <w:rsid w:val="001A58DA"/>
    <w:rsid w:val="001D0878"/>
    <w:rsid w:val="001D46A3"/>
    <w:rsid w:val="001D6634"/>
    <w:rsid w:val="001D7668"/>
    <w:rsid w:val="001E0A7C"/>
    <w:rsid w:val="001E208A"/>
    <w:rsid w:val="001F43A2"/>
    <w:rsid w:val="001F7D88"/>
    <w:rsid w:val="0020597B"/>
    <w:rsid w:val="00214B0E"/>
    <w:rsid w:val="00223189"/>
    <w:rsid w:val="002370F8"/>
    <w:rsid w:val="002378DD"/>
    <w:rsid w:val="00244782"/>
    <w:rsid w:val="00244EF1"/>
    <w:rsid w:val="002621E2"/>
    <w:rsid w:val="002736EE"/>
    <w:rsid w:val="00276DE2"/>
    <w:rsid w:val="002871DE"/>
    <w:rsid w:val="002A15C4"/>
    <w:rsid w:val="002B3F57"/>
    <w:rsid w:val="002B46CA"/>
    <w:rsid w:val="002C13D1"/>
    <w:rsid w:val="002C30B4"/>
    <w:rsid w:val="002D5AC9"/>
    <w:rsid w:val="002E576A"/>
    <w:rsid w:val="002F31FD"/>
    <w:rsid w:val="002F5DE5"/>
    <w:rsid w:val="00300431"/>
    <w:rsid w:val="00300E05"/>
    <w:rsid w:val="003049B0"/>
    <w:rsid w:val="003227AD"/>
    <w:rsid w:val="003228B9"/>
    <w:rsid w:val="003508F9"/>
    <w:rsid w:val="00354D26"/>
    <w:rsid w:val="003558BF"/>
    <w:rsid w:val="0036561F"/>
    <w:rsid w:val="0036572D"/>
    <w:rsid w:val="00366F49"/>
    <w:rsid w:val="003754F1"/>
    <w:rsid w:val="003833C9"/>
    <w:rsid w:val="00390DCD"/>
    <w:rsid w:val="00395FD0"/>
    <w:rsid w:val="003A64E3"/>
    <w:rsid w:val="003B0E14"/>
    <w:rsid w:val="003B4BF1"/>
    <w:rsid w:val="003D5548"/>
    <w:rsid w:val="003D7CF9"/>
    <w:rsid w:val="003E2863"/>
    <w:rsid w:val="003E4648"/>
    <w:rsid w:val="003E580D"/>
    <w:rsid w:val="003E7DF6"/>
    <w:rsid w:val="003F17E7"/>
    <w:rsid w:val="003F5D53"/>
    <w:rsid w:val="003F6BD9"/>
    <w:rsid w:val="00400097"/>
    <w:rsid w:val="004038B8"/>
    <w:rsid w:val="00405829"/>
    <w:rsid w:val="0040616B"/>
    <w:rsid w:val="0041241E"/>
    <w:rsid w:val="00414D91"/>
    <w:rsid w:val="00421828"/>
    <w:rsid w:val="00434AD6"/>
    <w:rsid w:val="00437564"/>
    <w:rsid w:val="00441A38"/>
    <w:rsid w:val="00441A60"/>
    <w:rsid w:val="004424E1"/>
    <w:rsid w:val="00445A66"/>
    <w:rsid w:val="004611C9"/>
    <w:rsid w:val="0046542D"/>
    <w:rsid w:val="004750C2"/>
    <w:rsid w:val="0048093C"/>
    <w:rsid w:val="00483BAC"/>
    <w:rsid w:val="004873BD"/>
    <w:rsid w:val="0049037E"/>
    <w:rsid w:val="00490E01"/>
    <w:rsid w:val="004A6853"/>
    <w:rsid w:val="004B3395"/>
    <w:rsid w:val="004C1026"/>
    <w:rsid w:val="004D4287"/>
    <w:rsid w:val="004D65FC"/>
    <w:rsid w:val="004E3955"/>
    <w:rsid w:val="004E5B18"/>
    <w:rsid w:val="004E6145"/>
    <w:rsid w:val="004F2A08"/>
    <w:rsid w:val="004F7F84"/>
    <w:rsid w:val="00500BA9"/>
    <w:rsid w:val="005061A6"/>
    <w:rsid w:val="00507785"/>
    <w:rsid w:val="00511794"/>
    <w:rsid w:val="00520A30"/>
    <w:rsid w:val="00523DD8"/>
    <w:rsid w:val="005267FC"/>
    <w:rsid w:val="00532A18"/>
    <w:rsid w:val="00532D05"/>
    <w:rsid w:val="005440DC"/>
    <w:rsid w:val="00544BEB"/>
    <w:rsid w:val="00545F31"/>
    <w:rsid w:val="0055054A"/>
    <w:rsid w:val="00561270"/>
    <w:rsid w:val="00562E2B"/>
    <w:rsid w:val="0056519F"/>
    <w:rsid w:val="00571147"/>
    <w:rsid w:val="005711E2"/>
    <w:rsid w:val="00573344"/>
    <w:rsid w:val="005738D4"/>
    <w:rsid w:val="00576C11"/>
    <w:rsid w:val="005860DD"/>
    <w:rsid w:val="00590030"/>
    <w:rsid w:val="00590B4A"/>
    <w:rsid w:val="0059789B"/>
    <w:rsid w:val="005A0421"/>
    <w:rsid w:val="005A1A36"/>
    <w:rsid w:val="005A6E4A"/>
    <w:rsid w:val="005C0F8E"/>
    <w:rsid w:val="005C7715"/>
    <w:rsid w:val="005E648E"/>
    <w:rsid w:val="005E79D8"/>
    <w:rsid w:val="005F723B"/>
    <w:rsid w:val="0060072B"/>
    <w:rsid w:val="00602846"/>
    <w:rsid w:val="00603995"/>
    <w:rsid w:val="00606637"/>
    <w:rsid w:val="00620259"/>
    <w:rsid w:val="006215AF"/>
    <w:rsid w:val="006228A1"/>
    <w:rsid w:val="006334CA"/>
    <w:rsid w:val="006353BD"/>
    <w:rsid w:val="006370DC"/>
    <w:rsid w:val="006469BD"/>
    <w:rsid w:val="00661EB6"/>
    <w:rsid w:val="00675DF6"/>
    <w:rsid w:val="00684AB1"/>
    <w:rsid w:val="006A25DA"/>
    <w:rsid w:val="006B10F8"/>
    <w:rsid w:val="006B3BBA"/>
    <w:rsid w:val="006C5552"/>
    <w:rsid w:val="006C632D"/>
    <w:rsid w:val="006E4D99"/>
    <w:rsid w:val="006F0083"/>
    <w:rsid w:val="006F3F87"/>
    <w:rsid w:val="006F58FA"/>
    <w:rsid w:val="00700B3A"/>
    <w:rsid w:val="00712388"/>
    <w:rsid w:val="00721AB7"/>
    <w:rsid w:val="0072573D"/>
    <w:rsid w:val="0073797F"/>
    <w:rsid w:val="0074298F"/>
    <w:rsid w:val="007447A3"/>
    <w:rsid w:val="0075291A"/>
    <w:rsid w:val="00777FC5"/>
    <w:rsid w:val="00780303"/>
    <w:rsid w:val="007853B2"/>
    <w:rsid w:val="00787250"/>
    <w:rsid w:val="00793AA6"/>
    <w:rsid w:val="00796322"/>
    <w:rsid w:val="007A1903"/>
    <w:rsid w:val="007B3C3E"/>
    <w:rsid w:val="007B76FC"/>
    <w:rsid w:val="007C3170"/>
    <w:rsid w:val="007F0286"/>
    <w:rsid w:val="007F66EC"/>
    <w:rsid w:val="00800D5F"/>
    <w:rsid w:val="0080511A"/>
    <w:rsid w:val="0083057F"/>
    <w:rsid w:val="008479AD"/>
    <w:rsid w:val="00863C6B"/>
    <w:rsid w:val="00865529"/>
    <w:rsid w:val="00865D9F"/>
    <w:rsid w:val="008663DB"/>
    <w:rsid w:val="0087585C"/>
    <w:rsid w:val="00881B24"/>
    <w:rsid w:val="00892D1C"/>
    <w:rsid w:val="008A58E6"/>
    <w:rsid w:val="008A730A"/>
    <w:rsid w:val="008C4611"/>
    <w:rsid w:val="008D093C"/>
    <w:rsid w:val="008F0164"/>
    <w:rsid w:val="008F08BF"/>
    <w:rsid w:val="008F13A5"/>
    <w:rsid w:val="008F5B82"/>
    <w:rsid w:val="009019F4"/>
    <w:rsid w:val="00904D42"/>
    <w:rsid w:val="00906602"/>
    <w:rsid w:val="00913181"/>
    <w:rsid w:val="009136DC"/>
    <w:rsid w:val="009172B5"/>
    <w:rsid w:val="00926147"/>
    <w:rsid w:val="009463B8"/>
    <w:rsid w:val="00957FE1"/>
    <w:rsid w:val="009658F8"/>
    <w:rsid w:val="00976AD2"/>
    <w:rsid w:val="00981ECD"/>
    <w:rsid w:val="00983E4E"/>
    <w:rsid w:val="009A61FB"/>
    <w:rsid w:val="009A6701"/>
    <w:rsid w:val="009A6A35"/>
    <w:rsid w:val="009C0F6B"/>
    <w:rsid w:val="009D75DD"/>
    <w:rsid w:val="009E1E35"/>
    <w:rsid w:val="009E68CF"/>
    <w:rsid w:val="009F2BBE"/>
    <w:rsid w:val="009F5057"/>
    <w:rsid w:val="00A11972"/>
    <w:rsid w:val="00A14288"/>
    <w:rsid w:val="00A14D45"/>
    <w:rsid w:val="00A26D63"/>
    <w:rsid w:val="00A347AC"/>
    <w:rsid w:val="00A35478"/>
    <w:rsid w:val="00A36915"/>
    <w:rsid w:val="00A407A4"/>
    <w:rsid w:val="00A44D95"/>
    <w:rsid w:val="00A47C20"/>
    <w:rsid w:val="00A513C4"/>
    <w:rsid w:val="00A543EF"/>
    <w:rsid w:val="00A54ECD"/>
    <w:rsid w:val="00A654E2"/>
    <w:rsid w:val="00A664CA"/>
    <w:rsid w:val="00A70F0D"/>
    <w:rsid w:val="00A7316F"/>
    <w:rsid w:val="00A81D22"/>
    <w:rsid w:val="00A869AE"/>
    <w:rsid w:val="00A93915"/>
    <w:rsid w:val="00A952B4"/>
    <w:rsid w:val="00A97FB7"/>
    <w:rsid w:val="00AA0762"/>
    <w:rsid w:val="00AA1A41"/>
    <w:rsid w:val="00AA349D"/>
    <w:rsid w:val="00AB0BA3"/>
    <w:rsid w:val="00AB4EDD"/>
    <w:rsid w:val="00AF4F16"/>
    <w:rsid w:val="00B1140F"/>
    <w:rsid w:val="00B1516D"/>
    <w:rsid w:val="00B228AE"/>
    <w:rsid w:val="00B23AAE"/>
    <w:rsid w:val="00B32E44"/>
    <w:rsid w:val="00B417BA"/>
    <w:rsid w:val="00B554DE"/>
    <w:rsid w:val="00B60FEC"/>
    <w:rsid w:val="00B61185"/>
    <w:rsid w:val="00B6376D"/>
    <w:rsid w:val="00B73C8E"/>
    <w:rsid w:val="00B8204C"/>
    <w:rsid w:val="00B8261B"/>
    <w:rsid w:val="00B82C49"/>
    <w:rsid w:val="00BA66EE"/>
    <w:rsid w:val="00BA7FAF"/>
    <w:rsid w:val="00BB5301"/>
    <w:rsid w:val="00BC459F"/>
    <w:rsid w:val="00BD2E9E"/>
    <w:rsid w:val="00BE533E"/>
    <w:rsid w:val="00BE7222"/>
    <w:rsid w:val="00C126A3"/>
    <w:rsid w:val="00C13261"/>
    <w:rsid w:val="00C164A8"/>
    <w:rsid w:val="00C351B1"/>
    <w:rsid w:val="00C3590A"/>
    <w:rsid w:val="00C35B64"/>
    <w:rsid w:val="00C42308"/>
    <w:rsid w:val="00C46321"/>
    <w:rsid w:val="00C516B7"/>
    <w:rsid w:val="00C5218E"/>
    <w:rsid w:val="00C56A34"/>
    <w:rsid w:val="00C71E62"/>
    <w:rsid w:val="00C72F4F"/>
    <w:rsid w:val="00C732F6"/>
    <w:rsid w:val="00C74730"/>
    <w:rsid w:val="00C83C5B"/>
    <w:rsid w:val="00C87B4E"/>
    <w:rsid w:val="00C935ED"/>
    <w:rsid w:val="00CA15B3"/>
    <w:rsid w:val="00CA35A1"/>
    <w:rsid w:val="00CA40D5"/>
    <w:rsid w:val="00CB1D62"/>
    <w:rsid w:val="00CB4DBB"/>
    <w:rsid w:val="00CC1FF6"/>
    <w:rsid w:val="00CD002D"/>
    <w:rsid w:val="00CD199E"/>
    <w:rsid w:val="00CD79A7"/>
    <w:rsid w:val="00CE72D9"/>
    <w:rsid w:val="00CF042C"/>
    <w:rsid w:val="00CF175E"/>
    <w:rsid w:val="00CF2CCD"/>
    <w:rsid w:val="00CF4D14"/>
    <w:rsid w:val="00CF6E2E"/>
    <w:rsid w:val="00D05B67"/>
    <w:rsid w:val="00D13D06"/>
    <w:rsid w:val="00D16C15"/>
    <w:rsid w:val="00D178F3"/>
    <w:rsid w:val="00D218E0"/>
    <w:rsid w:val="00D21A4D"/>
    <w:rsid w:val="00D25521"/>
    <w:rsid w:val="00D31477"/>
    <w:rsid w:val="00D33CAF"/>
    <w:rsid w:val="00D605BA"/>
    <w:rsid w:val="00D611CA"/>
    <w:rsid w:val="00D73C28"/>
    <w:rsid w:val="00D863F7"/>
    <w:rsid w:val="00DA1926"/>
    <w:rsid w:val="00DA5B35"/>
    <w:rsid w:val="00DA7355"/>
    <w:rsid w:val="00DB1E77"/>
    <w:rsid w:val="00DB7036"/>
    <w:rsid w:val="00DD4433"/>
    <w:rsid w:val="00DD451D"/>
    <w:rsid w:val="00DD5293"/>
    <w:rsid w:val="00DE3ECE"/>
    <w:rsid w:val="00DE7119"/>
    <w:rsid w:val="00E02466"/>
    <w:rsid w:val="00E064E3"/>
    <w:rsid w:val="00E27766"/>
    <w:rsid w:val="00E407B1"/>
    <w:rsid w:val="00E43291"/>
    <w:rsid w:val="00E4471E"/>
    <w:rsid w:val="00E56786"/>
    <w:rsid w:val="00E66C7F"/>
    <w:rsid w:val="00E82583"/>
    <w:rsid w:val="00E847EF"/>
    <w:rsid w:val="00E918DF"/>
    <w:rsid w:val="00EA43B3"/>
    <w:rsid w:val="00EB1DB7"/>
    <w:rsid w:val="00EB3336"/>
    <w:rsid w:val="00EB6331"/>
    <w:rsid w:val="00EB778E"/>
    <w:rsid w:val="00EC2D72"/>
    <w:rsid w:val="00EC45A6"/>
    <w:rsid w:val="00EC5567"/>
    <w:rsid w:val="00EC57E7"/>
    <w:rsid w:val="00EE6A07"/>
    <w:rsid w:val="00EF6789"/>
    <w:rsid w:val="00F03C57"/>
    <w:rsid w:val="00F06B84"/>
    <w:rsid w:val="00F07438"/>
    <w:rsid w:val="00F13E1F"/>
    <w:rsid w:val="00F22E33"/>
    <w:rsid w:val="00F24BBC"/>
    <w:rsid w:val="00F30557"/>
    <w:rsid w:val="00F31CCF"/>
    <w:rsid w:val="00F32149"/>
    <w:rsid w:val="00F325B9"/>
    <w:rsid w:val="00F36ACD"/>
    <w:rsid w:val="00F42BDA"/>
    <w:rsid w:val="00F70ADD"/>
    <w:rsid w:val="00F70FF1"/>
    <w:rsid w:val="00F73AB1"/>
    <w:rsid w:val="00F741BD"/>
    <w:rsid w:val="00F83AF5"/>
    <w:rsid w:val="00F84AA2"/>
    <w:rsid w:val="00F84E20"/>
    <w:rsid w:val="00FA3310"/>
    <w:rsid w:val="00FB5405"/>
    <w:rsid w:val="00FD14D2"/>
    <w:rsid w:val="00FD1D76"/>
    <w:rsid w:val="00FE2132"/>
    <w:rsid w:val="00FE2322"/>
    <w:rsid w:val="00FE51BC"/>
    <w:rsid w:val="00FE5FF0"/>
    <w:rsid w:val="00FF0936"/>
    <w:rsid w:val="00FF114D"/>
    <w:rsid w:val="00FF3D6D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00"/>
    </o:shapedefaults>
    <o:shapelayout v:ext="edit">
      <o:idmap v:ext="edit" data="1"/>
    </o:shapelayout>
  </w:shapeDefaults>
  <w:decimalSymbol w:val=","/>
  <w:listSeparator w:val=";"/>
  <w15:docId w15:val="{FF0B1560-0FCD-4B12-91DB-A08C5513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right"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3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Textkrper-Einzug2">
    <w:name w:val="Body Text Indent 2"/>
    <w:basedOn w:val="Standard"/>
    <w:pPr>
      <w:ind w:left="360" w:hanging="360"/>
    </w:pPr>
  </w:style>
  <w:style w:type="paragraph" w:styleId="Textkrper3">
    <w:name w:val="Body Text 3"/>
    <w:basedOn w:val="Standard"/>
    <w:pPr>
      <w:overflowPunct/>
      <w:textAlignment w:val="auto"/>
    </w:pPr>
    <w:rPr>
      <w:rFonts w:cs="Arial"/>
      <w:b/>
      <w:bCs/>
      <w:sz w:val="32"/>
      <w:szCs w:val="28"/>
    </w:rPr>
  </w:style>
  <w:style w:type="paragraph" w:styleId="Textkrper2">
    <w:name w:val="Body Text 2"/>
    <w:basedOn w:val="Standard"/>
    <w:pPr>
      <w:overflowPunct/>
      <w:textAlignment w:val="auto"/>
    </w:pPr>
    <w:rPr>
      <w:rFonts w:cs="Arial"/>
      <w:sz w:val="28"/>
      <w:szCs w:val="26"/>
    </w:rPr>
  </w:style>
  <w:style w:type="paragraph" w:styleId="Sprechblasentext">
    <w:name w:val="Balloon Text"/>
    <w:basedOn w:val="Standard"/>
    <w:semiHidden/>
    <w:rsid w:val="001668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348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025899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FarbigeListe-Akzent11">
    <w:name w:val="Farbige Liste - Akzent 11"/>
    <w:basedOn w:val="Standard"/>
    <w:uiPriority w:val="34"/>
    <w:qFormat/>
    <w:rsid w:val="0004378E"/>
    <w:pPr>
      <w:ind w:left="708"/>
    </w:pPr>
  </w:style>
  <w:style w:type="paragraph" w:styleId="NurText">
    <w:name w:val="Plain Text"/>
    <w:basedOn w:val="Standard"/>
    <w:link w:val="NurTextZchn"/>
    <w:uiPriority w:val="99"/>
    <w:unhideWhenUsed/>
    <w:rsid w:val="008C4611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NurTextZchn">
    <w:name w:val="Nur Text Zchn"/>
    <w:link w:val="NurText"/>
    <w:uiPriority w:val="99"/>
    <w:rsid w:val="008C461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21A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754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DE7119"/>
    <w:pPr>
      <w:ind w:left="708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3BD"/>
    <w:rPr>
      <w:rFonts w:ascii="Arial" w:hAnsi="Arial"/>
      <w:sz w:val="24"/>
    </w:rPr>
  </w:style>
  <w:style w:type="paragraph" w:customStyle="1" w:styleId="bodytext">
    <w:name w:val="bodytext"/>
    <w:basedOn w:val="Standard"/>
    <w:rsid w:val="003E4648"/>
    <w:pPr>
      <w:overflowPunct/>
      <w:autoSpaceDE/>
      <w:autoSpaceDN/>
      <w:adjustRightInd/>
      <w:spacing w:after="240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3413">
                      <w:marLeft w:val="3720"/>
                      <w:marRight w:val="3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7219">
                                  <w:marLeft w:val="0"/>
                                  <w:marRight w:val="0"/>
                                  <w:marTop w:val="0"/>
                                  <w:marBottom w:val="3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1432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242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8715">
                      <w:marLeft w:val="3720"/>
                      <w:marRight w:val="3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1620">
                                  <w:marLeft w:val="0"/>
                                  <w:marRight w:val="0"/>
                                  <w:marTop w:val="0"/>
                                  <w:marBottom w:val="3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7085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904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31/02</vt:lpstr>
    </vt:vector>
  </TitlesOfParts>
  <Company>VVS</Company>
  <LinksUpToDate>false</LinksUpToDate>
  <CharactersWithSpaces>2764</CharactersWithSpaces>
  <SharedDoc>false</SharedDoc>
  <HLinks>
    <vt:vector size="6" baseType="variant"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http://www.stuttgart.de/feinstaubalarm/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31/02</dc:title>
  <dc:creator>Müller</dc:creator>
  <cp:lastModifiedBy>Langermann, Andrea</cp:lastModifiedBy>
  <cp:revision>2</cp:revision>
  <cp:lastPrinted>2017-03-31T11:18:00Z</cp:lastPrinted>
  <dcterms:created xsi:type="dcterms:W3CDTF">2017-05-30T13:04:00Z</dcterms:created>
  <dcterms:modified xsi:type="dcterms:W3CDTF">2017-05-30T13:04:00Z</dcterms:modified>
</cp:coreProperties>
</file>